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FA" w:rsidRPr="00F00891" w:rsidRDefault="00F02C4D" w:rsidP="00BA270B">
      <w:pPr>
        <w:pStyle w:val="10"/>
        <w:shd w:val="clear" w:color="auto" w:fill="auto"/>
        <w:spacing w:after="226"/>
        <w:rPr>
          <w:sz w:val="32"/>
          <w:szCs w:val="32"/>
        </w:rPr>
      </w:pPr>
      <w:bookmarkStart w:id="0" w:name="bookmark24"/>
      <w:bookmarkStart w:id="1" w:name="bookmark25"/>
      <w:r w:rsidRPr="00F00891">
        <w:rPr>
          <w:sz w:val="32"/>
          <w:szCs w:val="32"/>
        </w:rPr>
        <w:t xml:space="preserve">Осторожно, мошенники! </w:t>
      </w:r>
    </w:p>
    <w:p w:rsidR="00F02C4D" w:rsidRPr="00F00891" w:rsidRDefault="00F02C4D" w:rsidP="00CC557F">
      <w:pPr>
        <w:pStyle w:val="10"/>
        <w:shd w:val="clear" w:color="auto" w:fill="auto"/>
        <w:spacing w:after="226"/>
        <w:ind w:firstLine="567"/>
        <w:rPr>
          <w:sz w:val="32"/>
          <w:szCs w:val="32"/>
        </w:rPr>
      </w:pPr>
      <w:r w:rsidRPr="00F00891">
        <w:rPr>
          <w:sz w:val="32"/>
          <w:szCs w:val="32"/>
        </w:rPr>
        <w:t>(некоторые способы, используемые мошенниками</w:t>
      </w:r>
      <w:r w:rsidR="00646CFA" w:rsidRPr="00F00891">
        <w:rPr>
          <w:sz w:val="32"/>
          <w:szCs w:val="32"/>
        </w:rPr>
        <w:t xml:space="preserve"> с банковскими картами</w:t>
      </w:r>
      <w:r w:rsidRPr="00F00891">
        <w:rPr>
          <w:sz w:val="32"/>
          <w:szCs w:val="32"/>
        </w:rPr>
        <w:t>)</w:t>
      </w:r>
      <w:bookmarkEnd w:id="0"/>
      <w:bookmarkEnd w:id="1"/>
    </w:p>
    <w:p w:rsidR="00F02C4D" w:rsidRPr="00BA270B" w:rsidRDefault="00F02C4D" w:rsidP="00CC557F">
      <w:pPr>
        <w:pStyle w:val="3"/>
        <w:shd w:val="clear" w:color="auto" w:fill="auto"/>
        <w:spacing w:before="0" w:after="176"/>
        <w:ind w:firstLine="567"/>
        <w:rPr>
          <w:rStyle w:val="0pt"/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bookmarkStart w:id="2" w:name="bookmark26"/>
      <w:r w:rsidRPr="00BA270B">
        <w:rPr>
          <w:rStyle w:val="0pt"/>
          <w:rFonts w:ascii="Times New Roman" w:eastAsia="Times New Roman" w:hAnsi="Times New Roman" w:cs="Times New Roman"/>
          <w:b/>
          <w:spacing w:val="-2"/>
          <w:sz w:val="24"/>
          <w:szCs w:val="24"/>
        </w:rPr>
        <w:t>Банкомат</w:t>
      </w:r>
      <w:bookmarkEnd w:id="2"/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Для того</w:t>
      </w:r>
      <w:proofErr w:type="gram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,</w:t>
      </w:r>
      <w:proofErr w:type="gram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 чтобы узнать </w:t>
      </w:r>
      <w:proofErr w:type="spell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ПИН-код</w:t>
      </w:r>
      <w:proofErr w:type="spell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, мошенники могут наклеивать на клавиатуру банкомата специальную прозрачную пленку с микросхемой, которая фиксирует вводимый </w:t>
      </w:r>
      <w:proofErr w:type="spell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ПИН-код</w:t>
      </w:r>
      <w:proofErr w:type="spell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 или устанавливать жесткую накладку, полностью имитирующую клавиатуру банкомата. Специальное приспособление крепится также и на приемное устройство для карты для считывания информации с магнитной полосы. Затем, сняв «жучки», мошенники получают всю необходимую информацию о карте. Поэтому, при пользовании банкоматом не ленитесь внимательно осмотреть его и убедиться в отсутствии каких-либо «накладок». Если вы заметили что-либо подозрительное, откажитесь от использования данного банкомата.</w:t>
      </w:r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Часто мошенники подсматривают </w:t>
      </w:r>
      <w:proofErr w:type="spell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ПИН-код</w:t>
      </w:r>
      <w:proofErr w:type="spell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 в момент снятия денежных сре</w:t>
      </w:r>
      <w:proofErr w:type="gram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дств в б</w:t>
      </w:r>
      <w:proofErr w:type="gram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анкомате держателем карты. Затем, карта похищается у держателя и с нее, в течение 10-15 минут, снимается вся оставшаяся на карте сумма. Пожалуйста, примите все меры, чтобы вводимый Вами </w:t>
      </w:r>
      <w:proofErr w:type="spell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ПИН-код</w:t>
      </w:r>
      <w:proofErr w:type="spell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 был не заметен для окружающих.</w:t>
      </w:r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Известны случаи, когда мошенники в момент выдачи денежных средств отвлекают держателя карты, тем самым давая возможность другому мошеннику, стоящему рядом забрать денежные средства, выданные банкоматом. Не отвлекайтесь, пока не получите деньги и карту из банкомата.</w:t>
      </w:r>
    </w:p>
    <w:p w:rsidR="00F02C4D" w:rsidRPr="00BA270B" w:rsidRDefault="00F02C4D" w:rsidP="00CC557F">
      <w:pPr>
        <w:pStyle w:val="3"/>
        <w:shd w:val="clear" w:color="auto" w:fill="auto"/>
        <w:spacing w:before="0" w:after="176"/>
        <w:ind w:firstLine="567"/>
        <w:rPr>
          <w:rStyle w:val="0pt"/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bookmarkStart w:id="3" w:name="bookmark27"/>
      <w:r w:rsidRPr="00BA270B">
        <w:rPr>
          <w:rStyle w:val="0pt"/>
          <w:rFonts w:ascii="Times New Roman" w:eastAsia="Times New Roman" w:hAnsi="Times New Roman" w:cs="Times New Roman"/>
          <w:b/>
          <w:spacing w:val="-2"/>
          <w:sz w:val="24"/>
          <w:szCs w:val="24"/>
        </w:rPr>
        <w:t>Интернет</w:t>
      </w:r>
      <w:bookmarkEnd w:id="3"/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Один из способов получения реквизитов карт, используемых мошенниками, заключается в создании «поддельного» </w:t>
      </w:r>
      <w:proofErr w:type="spellStart"/>
      <w:proofErr w:type="gram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интернет-магазина</w:t>
      </w:r>
      <w:proofErr w:type="spellEnd"/>
      <w:proofErr w:type="gram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. Небольшой, недавно открытый магазин предлагает приобрести по картам товары и услуги. При этом, как в настоящем магазине, требуется ввести сведения о карте, только сведения эти передаются не в информационный центр платежной системы, а прямиком в базу данных мошенников. Чтобы избежать подобного обмана старайтесь пользоваться проверенными </w:t>
      </w:r>
      <w:proofErr w:type="spell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интернет-магазинами</w:t>
      </w:r>
      <w:proofErr w:type="spell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, в </w:t>
      </w:r>
      <w:proofErr w:type="gram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надежности</w:t>
      </w:r>
      <w:proofErr w:type="gram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 которых </w:t>
      </w:r>
      <w:r w:rsidR="00F00891"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В</w:t>
      </w: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ы уверены.</w:t>
      </w:r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Как правило, надежный интернет-магазин предлагает проведение платежа с использованием сертифицированных средств защиты информации: протокола SSL (Secure Socket Layer) или стандарта SET (Secure Electronic Transaction). Эта информация отражается в правом нижнем углу экрана.</w:t>
      </w:r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В российском сегменте сети Интернет зафиксированы случаи появления Web-сайтов, на которых предлагаются различные финансовые услуги с использованием банковских карт международных платежных систем. Пользователям предлагается заполнить электронные формы и указать реквизиты банковских карт, включая </w:t>
      </w:r>
      <w:proofErr w:type="spell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ПИН-код</w:t>
      </w:r>
      <w:proofErr w:type="spell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. При этом передача конфиденциальной информации ведется без использования защищенных протоколов информационного обмена.</w:t>
      </w:r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Этот и ряд других признаков, характеризующих работу подобных Web-сайтов, дает основания полагать, что такими предложениями могут маскироваться мошеннические действия, известные как «</w:t>
      </w:r>
      <w:proofErr w:type="spell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фишинг</w:t>
      </w:r>
      <w:proofErr w:type="spell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», т.е. заманивание пользователей с целью раскрытия конфиденциальной информации посредством использования поддельных Web-сайтов.</w:t>
      </w:r>
    </w:p>
    <w:p w:rsidR="00F02C4D" w:rsidRPr="00BA270B" w:rsidRDefault="00F02C4D" w:rsidP="00CC557F">
      <w:pPr>
        <w:pStyle w:val="3"/>
        <w:shd w:val="clear" w:color="auto" w:fill="auto"/>
        <w:spacing w:before="0" w:after="176"/>
        <w:ind w:firstLine="567"/>
        <w:rPr>
          <w:rStyle w:val="0pt"/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bookmarkStart w:id="4" w:name="bookmark28"/>
      <w:r w:rsidRPr="00BA270B">
        <w:rPr>
          <w:rStyle w:val="0pt"/>
          <w:rFonts w:ascii="Times New Roman" w:eastAsia="Times New Roman" w:hAnsi="Times New Roman" w:cs="Times New Roman"/>
          <w:b/>
          <w:spacing w:val="-2"/>
          <w:sz w:val="24"/>
          <w:szCs w:val="24"/>
        </w:rPr>
        <w:t>Обращения к держателям карт от имени Банка (</w:t>
      </w:r>
      <w:proofErr w:type="spellStart"/>
      <w:r w:rsidRPr="00BA270B">
        <w:rPr>
          <w:rStyle w:val="0pt"/>
          <w:rFonts w:ascii="Times New Roman" w:eastAsia="Times New Roman" w:hAnsi="Times New Roman" w:cs="Times New Roman"/>
          <w:b/>
          <w:spacing w:val="-2"/>
          <w:sz w:val="24"/>
          <w:szCs w:val="24"/>
        </w:rPr>
        <w:t>фишинг</w:t>
      </w:r>
      <w:proofErr w:type="spellEnd"/>
      <w:r w:rsidRPr="00BA270B">
        <w:rPr>
          <w:rStyle w:val="0pt"/>
          <w:rFonts w:ascii="Times New Roman" w:eastAsia="Times New Roman" w:hAnsi="Times New Roman" w:cs="Times New Roman"/>
          <w:b/>
          <w:spacing w:val="-2"/>
          <w:sz w:val="24"/>
          <w:szCs w:val="24"/>
        </w:rPr>
        <w:t>)</w:t>
      </w:r>
      <w:bookmarkEnd w:id="4"/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Один из способов получения данных о карте и ее держателе состоит в том, что мошенники обращаются к держателю по телефону с сообщением от имени Банка или платежной системы, касающимся безопасности его карточного счета или проверки правильности данных.</w:t>
      </w:r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Например, что с картой производятся мошеннические действия и для их предотвращения держателю необходимо как можно быстрее перезвонить по определенному номеру телефона. При звонке по этому номеру держателя просят сообщить или ввести с клавиатуры телефона данные карты и свои персональные данные.</w:t>
      </w:r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В таких мошеннических обращениях, которые часто производятся с помощью автоответчика, </w:t>
      </w: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lastRenderedPageBreak/>
        <w:t>отсутствует упоминание имени и фамилии держателя. Поэтому, пожалуйста, обращайте внимание на то, чтобы обращение к Вам было по фамилии, имени, отчеству. Если этого не происходит - налицо признаки мошенничества. Важно не перезванивать по номерам телефонов, указанных в подобных сообщениях. Звонить можно только по номеру, указанному на оборотной стороне карты. О подозрительных обращениях к Вам от имени Банка или платежной системы немедленно сообщайте в Банк.</w:t>
      </w:r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proofErr w:type="gramStart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Другой способ, который используют мошенники для получения конфиденциальной информации от держателя карты, заключается в направлении держателю сообщения по электронной почте от имени Банка или платежной системы, с уведомлением о подозрениях на компрометацию данных его карты, и просят подтвердить эти данные, зайдя по определенной ссылке на сайт платежной системы (на самом деле, ссылка переадресует на сайт, созданный мошенниками).</w:t>
      </w:r>
      <w:proofErr w:type="gramEnd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 Если к Вам поступило подобное сообщение, ни в коем случае не сообщайте данных своей карты и немедленно позвоните </w:t>
      </w:r>
      <w:r w:rsid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в </w:t>
      </w: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Банк.</w:t>
      </w:r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Для незаконной активации карт мошенники звонят клиенту от имени Банка и под предлогом уточнения персональных данных получают у клиента всю информацию, указанную в заявлении-анкете. При получении sms-сообщений о действиях, которых Вы не совершали, немедленно обратитесь в Банк</w:t>
      </w:r>
      <w:r w:rsid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 по телефонам, указанным на оборотной стороне Вашей карты</w:t>
      </w: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.</w:t>
      </w:r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bookmarkStart w:id="5" w:name="bookmark29"/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Звонки из Банка Вам могут поступать со следующих номеров:</w:t>
      </w:r>
      <w:bookmarkEnd w:id="5"/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(</w:t>
      </w:r>
      <w:r w:rsid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3466</w:t>
      </w: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)</w:t>
      </w:r>
      <w:r w:rsid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 41-26-09</w:t>
      </w:r>
    </w:p>
    <w:p w:rsidR="00F02C4D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(</w:t>
      </w:r>
      <w:r w:rsid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3466</w:t>
      </w: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)</w:t>
      </w:r>
      <w:r w:rsid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 41-26-55</w:t>
      </w:r>
    </w:p>
    <w:p w:rsidR="004D7B70" w:rsidRDefault="004D7B70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(3466) </w:t>
      </w: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62-01-35</w:t>
      </w:r>
    </w:p>
    <w:p w:rsidR="004D7B70" w:rsidRPr="004D7B70" w:rsidRDefault="004D7B70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8-800-200-4575</w:t>
      </w:r>
    </w:p>
    <w:p w:rsidR="00F02C4D" w:rsidRPr="004D7B70" w:rsidRDefault="00F02C4D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При любых подозрительных обращениях к Вам от имени </w:t>
      </w:r>
      <w:r w:rsid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АО КБ «</w:t>
      </w:r>
      <w:proofErr w:type="spellStart"/>
      <w:r w:rsid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Приобье</w:t>
      </w:r>
      <w:proofErr w:type="spellEnd"/>
      <w:r w:rsid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»</w:t>
      </w: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 xml:space="preserve"> немедленно проинформируйте об этом </w:t>
      </w:r>
      <w:r w:rsid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Банк</w:t>
      </w:r>
      <w:r w:rsidRPr="004D7B70"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  <w:t>.</w:t>
      </w:r>
    </w:p>
    <w:p w:rsidR="00B13F6E" w:rsidRPr="004D7B70" w:rsidRDefault="00B1460A" w:rsidP="00CC557F">
      <w:pPr>
        <w:pStyle w:val="3"/>
        <w:shd w:val="clear" w:color="auto" w:fill="auto"/>
        <w:spacing w:before="0" w:after="176" w:line="240" w:lineRule="exact"/>
        <w:ind w:firstLine="567"/>
        <w:rPr>
          <w:rStyle w:val="0pt"/>
          <w:rFonts w:ascii="Times New Roman" w:eastAsia="Times New Roman" w:hAnsi="Times New Roman" w:cs="Times New Roman"/>
          <w:spacing w:val="-2"/>
          <w:sz w:val="22"/>
          <w:szCs w:val="22"/>
        </w:rPr>
      </w:pPr>
    </w:p>
    <w:sectPr w:rsidR="00B13F6E" w:rsidRPr="004D7B70" w:rsidSect="00643B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0A" w:rsidRDefault="00B1460A" w:rsidP="00CC557F">
      <w:pPr>
        <w:spacing w:after="0" w:line="240" w:lineRule="auto"/>
      </w:pPr>
      <w:r>
        <w:separator/>
      </w:r>
    </w:p>
  </w:endnote>
  <w:endnote w:type="continuationSeparator" w:id="0">
    <w:p w:rsidR="00B1460A" w:rsidRDefault="00B1460A" w:rsidP="00CC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 Gothic">
    <w:altName w:val="Arial"/>
    <w:charset w:val="00"/>
    <w:family w:val="swiss"/>
    <w:pitch w:val="variable"/>
    <w:sig w:usb0="00000001" w:usb1="00000000" w:usb2="00000000" w:usb3="00000000" w:csb0="00000005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0A" w:rsidRDefault="00B1460A" w:rsidP="00CC557F">
      <w:pPr>
        <w:spacing w:after="0" w:line="240" w:lineRule="auto"/>
      </w:pPr>
      <w:r>
        <w:separator/>
      </w:r>
    </w:p>
  </w:footnote>
  <w:footnote w:type="continuationSeparator" w:id="0">
    <w:p w:rsidR="00B1460A" w:rsidRDefault="00B1460A" w:rsidP="00CC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7F" w:rsidRDefault="00CC557F" w:rsidP="00CC557F">
    <w:pPr>
      <w:spacing w:line="240" w:lineRule="exact"/>
      <w:ind w:left="-147" w:firstLine="147"/>
      <w:jc w:val="center"/>
      <w:rPr>
        <w:rFonts w:ascii="Adver Gothic" w:hAnsi="Adver Gothic" w:cs="Castellar"/>
        <w:b/>
        <w:bCs/>
        <w:sz w:val="28"/>
        <w:szCs w:val="28"/>
      </w:rPr>
    </w:pPr>
    <w:r>
      <w:rPr>
        <w:b/>
        <w:bCs/>
        <w:noProof/>
        <w:color w:val="808080"/>
        <w:spacing w:val="6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27pt;margin-top:-8.5pt;width:36pt;height:36pt;z-index:251658240;visibility:visible;mso-wrap-edited:f" wrapcoords="-257 0 -257 21343 21600 21343 21600 0 -257 0" o:allowoverlap="f">
          <v:imagedata r:id="rId1" o:title=""/>
          <w10:wrap type="tight"/>
        </v:shape>
        <o:OLEObject Type="Embed" ProgID="Word.Picture.8" ShapeID="_x0000_s3073" DrawAspect="Content" ObjectID="_1606549022" r:id="rId2"/>
      </w:pict>
    </w:r>
    <w:r w:rsidRPr="00950DC3">
      <w:rPr>
        <w:b/>
        <w:bCs/>
        <w:color w:val="808080"/>
        <w:spacing w:val="10"/>
        <w:sz w:val="20"/>
        <w:szCs w:val="20"/>
      </w:rPr>
      <w:t xml:space="preserve"> </w:t>
    </w:r>
    <w:r>
      <w:rPr>
        <w:b/>
        <w:bCs/>
        <w:color w:val="808080"/>
        <w:spacing w:val="10"/>
        <w:sz w:val="20"/>
        <w:szCs w:val="20"/>
      </w:rPr>
      <w:t xml:space="preserve"> </w:t>
    </w:r>
    <w:r w:rsidRPr="00C076B1">
      <w:rPr>
        <w:rFonts w:ascii="Adver Gothic" w:hAnsi="Adver Gothic"/>
        <w:b/>
        <w:bCs/>
        <w:sz w:val="28"/>
        <w:szCs w:val="28"/>
      </w:rPr>
      <w:t>Акционерное Общество Коммерческий Банк</w:t>
    </w:r>
    <w:r>
      <w:rPr>
        <w:rFonts w:ascii="Adver Gothic" w:hAnsi="Adver Gothic"/>
        <w:b/>
        <w:bCs/>
        <w:sz w:val="28"/>
        <w:szCs w:val="28"/>
      </w:rPr>
      <w:t xml:space="preserve"> </w:t>
    </w:r>
    <w:r w:rsidRPr="00C076B1">
      <w:rPr>
        <w:rFonts w:ascii="Adver Gothic" w:hAnsi="Adver Gothic"/>
        <w:b/>
        <w:bCs/>
        <w:sz w:val="28"/>
        <w:szCs w:val="28"/>
      </w:rPr>
      <w:t>«</w:t>
    </w:r>
    <w:proofErr w:type="spellStart"/>
    <w:r w:rsidRPr="00C076B1">
      <w:rPr>
        <w:rFonts w:ascii="Adver Gothic" w:hAnsi="Adver Gothic"/>
        <w:b/>
        <w:bCs/>
        <w:sz w:val="28"/>
        <w:szCs w:val="28"/>
      </w:rPr>
      <w:t>Приобье</w:t>
    </w:r>
    <w:proofErr w:type="spellEnd"/>
    <w:r w:rsidRPr="00C076B1">
      <w:rPr>
        <w:rFonts w:ascii="Adver Gothic" w:hAnsi="Adver Gothic" w:cs="Castellar"/>
        <w:b/>
        <w:bCs/>
        <w:sz w:val="28"/>
        <w:szCs w:val="28"/>
      </w:rPr>
      <w:t>»</w:t>
    </w:r>
  </w:p>
  <w:p w:rsidR="00CC557F" w:rsidRDefault="00CC55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11E4"/>
    <w:multiLevelType w:val="hybridMultilevel"/>
    <w:tmpl w:val="3058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D0FEE"/>
    <w:multiLevelType w:val="multilevel"/>
    <w:tmpl w:val="8EC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02C4D"/>
    <w:rsid w:val="00224905"/>
    <w:rsid w:val="004A1AEF"/>
    <w:rsid w:val="004D7B70"/>
    <w:rsid w:val="00643B0A"/>
    <w:rsid w:val="00646CFA"/>
    <w:rsid w:val="00836DC5"/>
    <w:rsid w:val="00B1460A"/>
    <w:rsid w:val="00BA270B"/>
    <w:rsid w:val="00CC557F"/>
    <w:rsid w:val="00F00891"/>
    <w:rsid w:val="00F0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2C4D"/>
    <w:rPr>
      <w:rFonts w:ascii="Arial" w:eastAsia="Arial" w:hAnsi="Arial" w:cs="Arial"/>
      <w:spacing w:val="1"/>
      <w:sz w:val="13"/>
      <w:szCs w:val="1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2C4D"/>
    <w:rPr>
      <w:rFonts w:ascii="Arial" w:eastAsia="Arial" w:hAnsi="Arial" w:cs="Arial"/>
      <w:spacing w:val="5"/>
      <w:sz w:val="34"/>
      <w:szCs w:val="34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F02C4D"/>
    <w:rPr>
      <w:rFonts w:ascii="Arial" w:eastAsia="Arial" w:hAnsi="Arial" w:cs="Arial"/>
      <w:b/>
      <w:bCs/>
      <w:spacing w:val="3"/>
      <w:sz w:val="14"/>
      <w:szCs w:val="14"/>
      <w:shd w:val="clear" w:color="auto" w:fill="FFFFFF"/>
    </w:rPr>
  </w:style>
  <w:style w:type="character" w:customStyle="1" w:styleId="220pt">
    <w:name w:val="Заголовок №2 (2) + Интервал 0 pt"/>
    <w:basedOn w:val="22"/>
    <w:rsid w:val="00F02C4D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430pt">
    <w:name w:val="Заголовок №4 (3) + Интервал 0 pt"/>
    <w:basedOn w:val="43"/>
    <w:rsid w:val="00F02C4D"/>
    <w:rPr>
      <w:color w:val="000000"/>
      <w:spacing w:val="4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02C4D"/>
    <w:pPr>
      <w:widowControl w:val="0"/>
      <w:shd w:val="clear" w:color="auto" w:fill="FFFFFF"/>
      <w:spacing w:after="0" w:line="360" w:lineRule="exact"/>
      <w:ind w:hanging="300"/>
    </w:pPr>
    <w:rPr>
      <w:rFonts w:ascii="Arial" w:eastAsia="Arial" w:hAnsi="Arial" w:cs="Arial"/>
      <w:spacing w:val="1"/>
      <w:sz w:val="13"/>
      <w:szCs w:val="13"/>
    </w:rPr>
  </w:style>
  <w:style w:type="paragraph" w:customStyle="1" w:styleId="220">
    <w:name w:val="Заголовок №2 (2)"/>
    <w:basedOn w:val="a"/>
    <w:link w:val="22"/>
    <w:rsid w:val="00F02C4D"/>
    <w:pPr>
      <w:widowControl w:val="0"/>
      <w:shd w:val="clear" w:color="auto" w:fill="FFFFFF"/>
      <w:spacing w:after="0" w:line="504" w:lineRule="exact"/>
      <w:outlineLvl w:val="1"/>
    </w:pPr>
    <w:rPr>
      <w:rFonts w:ascii="Arial" w:eastAsia="Arial" w:hAnsi="Arial" w:cs="Arial"/>
      <w:spacing w:val="5"/>
      <w:sz w:val="34"/>
      <w:szCs w:val="34"/>
    </w:rPr>
  </w:style>
  <w:style w:type="paragraph" w:customStyle="1" w:styleId="430">
    <w:name w:val="Заголовок №4 (3)"/>
    <w:basedOn w:val="a"/>
    <w:link w:val="43"/>
    <w:rsid w:val="00F02C4D"/>
    <w:pPr>
      <w:widowControl w:val="0"/>
      <w:shd w:val="clear" w:color="auto" w:fill="FFFFFF"/>
      <w:spacing w:before="240" w:after="0" w:line="0" w:lineRule="atLeast"/>
      <w:outlineLvl w:val="3"/>
    </w:pPr>
    <w:rPr>
      <w:rFonts w:ascii="Arial" w:eastAsia="Arial" w:hAnsi="Arial" w:cs="Arial"/>
      <w:b/>
      <w:bCs/>
      <w:spacing w:val="3"/>
      <w:sz w:val="14"/>
      <w:szCs w:val="14"/>
    </w:rPr>
  </w:style>
  <w:style w:type="character" w:customStyle="1" w:styleId="0pt">
    <w:name w:val="Основной текст + Интервал 0 pt"/>
    <w:basedOn w:val="a3"/>
    <w:rsid w:val="00F02C4D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2C4D"/>
    <w:rPr>
      <w:rFonts w:ascii="Arial" w:eastAsia="Arial" w:hAnsi="Arial" w:cs="Arial"/>
      <w:i/>
      <w:iCs/>
      <w:spacing w:val="1"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02C4D"/>
    <w:pPr>
      <w:widowControl w:val="0"/>
      <w:shd w:val="clear" w:color="auto" w:fill="FFFFFF"/>
      <w:spacing w:after="6540" w:line="192" w:lineRule="exact"/>
    </w:pPr>
    <w:rPr>
      <w:rFonts w:ascii="Arial" w:eastAsia="Arial" w:hAnsi="Arial" w:cs="Arial"/>
      <w:i/>
      <w:iCs/>
      <w:spacing w:val="1"/>
      <w:sz w:val="13"/>
      <w:szCs w:val="13"/>
    </w:rPr>
  </w:style>
  <w:style w:type="paragraph" w:customStyle="1" w:styleId="3">
    <w:name w:val="Основной текст3"/>
    <w:basedOn w:val="a"/>
    <w:rsid w:val="00BA270B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0">
    <w:name w:val="Заголовок №1"/>
    <w:basedOn w:val="a"/>
    <w:rsid w:val="00BA270B"/>
    <w:pPr>
      <w:widowControl w:val="0"/>
      <w:shd w:val="clear" w:color="auto" w:fill="FFFFFF"/>
      <w:spacing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C5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57F"/>
  </w:style>
  <w:style w:type="paragraph" w:styleId="a6">
    <w:name w:val="footer"/>
    <w:basedOn w:val="a"/>
    <w:link w:val="a7"/>
    <w:uiPriority w:val="99"/>
    <w:semiHidden/>
    <w:unhideWhenUsed/>
    <w:rsid w:val="00CC5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FC2D8-0914-411A-B1A5-CADA2988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764</Words>
  <Characters>4355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2018-12-17T04:00:00Z</dcterms:created>
  <dcterms:modified xsi:type="dcterms:W3CDTF">2018-12-17T05:51:00Z</dcterms:modified>
</cp:coreProperties>
</file>